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D7" w:rsidRDefault="008078D7" w:rsidP="008078D7">
      <w:pPr>
        <w:spacing w:after="0" w:line="240" w:lineRule="auto"/>
        <w:ind w:left="851" w:firstLine="72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Образец по форме 7</w:t>
      </w:r>
    </w:p>
    <w:p w:rsidR="008078D7" w:rsidRDefault="008078D7" w:rsidP="008078D7">
      <w:pPr>
        <w:spacing w:after="0" w:line="240" w:lineRule="auto"/>
        <w:ind w:left="851" w:firstLine="720"/>
        <w:jc w:val="right"/>
        <w:rPr>
          <w:rFonts w:ascii="Times New Roman" w:hAnsi="Times New Roman"/>
          <w:sz w:val="24"/>
          <w:szCs w:val="24"/>
        </w:rPr>
      </w:pPr>
    </w:p>
    <w:p w:rsidR="008078D7" w:rsidRDefault="008078D7" w:rsidP="008078D7">
      <w:pPr>
        <w:spacing w:after="0" w:line="240" w:lineRule="auto"/>
        <w:ind w:left="851" w:firstLine="720"/>
        <w:jc w:val="right"/>
        <w:rPr>
          <w:rFonts w:ascii="Times New Roman" w:hAnsi="Times New Roman"/>
          <w:sz w:val="24"/>
          <w:szCs w:val="24"/>
        </w:rPr>
      </w:pPr>
    </w:p>
    <w:p w:rsidR="008078D7" w:rsidRDefault="008078D7" w:rsidP="008078D7">
      <w:pPr>
        <w:spacing w:after="0" w:line="240" w:lineRule="auto"/>
        <w:ind w:left="851"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078D7" w:rsidRPr="00BF68DA" w:rsidTr="008153F2">
        <w:tc>
          <w:tcPr>
            <w:tcW w:w="4785" w:type="dxa"/>
          </w:tcPr>
          <w:p w:rsidR="008078D7" w:rsidRPr="00BF68DA" w:rsidRDefault="008078D7" w:rsidP="008153F2">
            <w:pPr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  <w:p w:rsidR="008078D7" w:rsidRPr="00BF68DA" w:rsidRDefault="008078D7" w:rsidP="008153F2">
            <w:pPr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  <w:p w:rsidR="008078D7" w:rsidRPr="00BF68DA" w:rsidRDefault="008078D7" w:rsidP="008153F2">
            <w:pPr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  <w:p w:rsidR="008078D7" w:rsidRPr="00BF68DA" w:rsidRDefault="008078D7" w:rsidP="008153F2">
            <w:pPr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78D7" w:rsidRPr="00BF68DA" w:rsidRDefault="008078D7" w:rsidP="008153F2">
            <w:pPr>
              <w:spacing w:after="0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8078D7" w:rsidRPr="00BF68DA" w:rsidRDefault="008078D7" w:rsidP="008153F2">
            <w:pPr>
              <w:spacing w:after="0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Директор  ООО «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Абв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78D7" w:rsidRPr="00BF68DA" w:rsidRDefault="008078D7" w:rsidP="008153F2">
            <w:pPr>
              <w:spacing w:after="0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                      И.И. Иванов</w:t>
            </w:r>
          </w:p>
          <w:p w:rsidR="008078D7" w:rsidRPr="00BF68DA" w:rsidRDefault="008078D7" w:rsidP="008153F2">
            <w:pPr>
              <w:spacing w:after="0"/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  <w:p w:rsidR="008078D7" w:rsidRPr="00BF68DA" w:rsidRDefault="008078D7" w:rsidP="008153F2">
            <w:pPr>
              <w:spacing w:after="0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«___» _______________201_  года</w:t>
            </w:r>
          </w:p>
          <w:p w:rsidR="008078D7" w:rsidRPr="00BF68DA" w:rsidRDefault="008078D7" w:rsidP="008153F2">
            <w:pPr>
              <w:spacing w:after="120"/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8D7" w:rsidRDefault="008078D7" w:rsidP="008078D7">
      <w:pPr>
        <w:pStyle w:val="ConsPlusNormal"/>
        <w:widowControl/>
        <w:ind w:left="851" w:firstLine="0"/>
        <w:rPr>
          <w:rFonts w:ascii="Times New Roman" w:hAnsi="Times New Roman" w:cs="Times New Roman"/>
          <w:b/>
          <w:sz w:val="24"/>
          <w:szCs w:val="24"/>
        </w:rPr>
      </w:pPr>
    </w:p>
    <w:p w:rsidR="008078D7" w:rsidRDefault="008078D7" w:rsidP="008078D7">
      <w:pPr>
        <w:pStyle w:val="ConsPlusNormal"/>
        <w:widowControl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78D7" w:rsidRDefault="008078D7" w:rsidP="008078D7">
      <w:pPr>
        <w:pStyle w:val="ConsPlusNormal"/>
        <w:widowControl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  <w:szCs w:val="24"/>
        </w:rPr>
        <w:t>об аттестации руководителей и работников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, подлежащих аттестации по правилам, установленным Федеральной службой по экологическому, технологическому и атомному надзору, выполняющих работы по строительству, реконструкции и капитальному ремонту на объектах использования атомной энергии.</w:t>
      </w:r>
      <w:proofErr w:type="gramEnd"/>
    </w:p>
    <w:p w:rsidR="008078D7" w:rsidRDefault="008078D7" w:rsidP="008078D7">
      <w:pPr>
        <w:pStyle w:val="ConsPlusNormal"/>
        <w:widowControl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078D7" w:rsidRDefault="008078D7" w:rsidP="008078D7">
      <w:pPr>
        <w:pStyle w:val="ConsPlusNormal"/>
        <w:widowControl/>
        <w:spacing w:after="120"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078D7" w:rsidRDefault="008078D7" w:rsidP="008078D7">
      <w:pPr>
        <w:pStyle w:val="ConsPlusNormal"/>
        <w:spacing w:line="276" w:lineRule="auto"/>
        <w:ind w:left="851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и специалисты, занимающие должности в отношении выполняемых работ, по которым осуществляется надзор Федеральной службой по экологическому, технологическому и атомному надзору, должны быть аттестованы по вопросам безопасности по правилам, установленным этой службой, замещение указанных специалистов допускается только специалистами, прошедшими такую аттестацию. </w:t>
      </w:r>
    </w:p>
    <w:p w:rsidR="008078D7" w:rsidRDefault="008078D7" w:rsidP="008078D7">
      <w:pPr>
        <w:pStyle w:val="ConsPlusNormal"/>
        <w:widowControl/>
        <w:spacing w:line="276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8D7" w:rsidRDefault="008078D7" w:rsidP="008078D7">
      <w:pPr>
        <w:pStyle w:val="ConsPlusNormal"/>
        <w:widowControl/>
        <w:spacing w:after="120" w:line="276" w:lineRule="auto"/>
        <w:ind w:left="851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 с Федеральным законом от 21 ноября 1995 № 170-ФЗ «Об использовании атомной энергии», приказом Федеральной службы по экологическому, технологическому и атомному надзору от 29 января 2007 г.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 редакции приказа от 27 августа 2010 г. № 823)  и иными нормативными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документами.</w:t>
      </w:r>
    </w:p>
    <w:p w:rsidR="008078D7" w:rsidRDefault="008078D7" w:rsidP="008078D7">
      <w:pPr>
        <w:spacing w:after="120"/>
        <w:ind w:left="851"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Настоящее положение устанавливает порядок аттестации руководящих работников и </w:t>
      </w:r>
      <w:proofErr w:type="gramStart"/>
      <w:r>
        <w:rPr>
          <w:rFonts w:ascii="Times New Roman" w:hAnsi="Times New Roman"/>
          <w:sz w:val="24"/>
          <w:szCs w:val="24"/>
        </w:rPr>
        <w:t>специалистов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осуществляющих строительство, реконструкцию и капитальный ремонт объектов использования атомной энергии, которые должны получать разрешение Федеральной службы по экологическому, технологическому и атомному надзору на право  ведения  работ в области использования атомной энергии (при наличии в штате): </w:t>
      </w:r>
      <w:r>
        <w:rPr>
          <w:rFonts w:ascii="Times New Roman" w:hAnsi="Times New Roman"/>
          <w:b/>
          <w:sz w:val="24"/>
          <w:szCs w:val="24"/>
        </w:rPr>
        <w:t>генеральный директор (директор), главный инженер (технический директор) или их заместители, начальник отдела безопасности и охраны труда, начальник энергетической службы, начальник производственного отдела, руководители производственных участков (начальник участка, прораб, мастер и приравненные к ним должности), механик, специалисты, осуществляющие строительный контроль.</w:t>
      </w:r>
    </w:p>
    <w:p w:rsidR="008078D7" w:rsidRDefault="008078D7" w:rsidP="008078D7">
      <w:pPr>
        <w:spacing w:after="120"/>
        <w:ind w:left="851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Аттестация работников по вопросам безопасности проводится в объеме, соответствующем должностным обязанностям.</w:t>
      </w:r>
    </w:p>
    <w:p w:rsidR="008078D7" w:rsidRDefault="008078D7" w:rsidP="008078D7">
      <w:pPr>
        <w:spacing w:after="120"/>
        <w:ind w:left="851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 аттестации по вопросам безопасности проводится проверка знаний:</w:t>
      </w:r>
    </w:p>
    <w:p w:rsidR="008078D7" w:rsidRDefault="008078D7" w:rsidP="008078D7">
      <w:pPr>
        <w:autoSpaceDE w:val="0"/>
        <w:autoSpaceDN w:val="0"/>
        <w:adjustRightInd w:val="0"/>
        <w:spacing w:after="120"/>
        <w:ind w:left="8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общих требований промышленной безопасности, установленных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федеральными законами</w:t>
        </w:r>
      </w:hyperlink>
      <w:r>
        <w:rPr>
          <w:rFonts w:ascii="Times New Roman" w:hAnsi="Times New Roman"/>
          <w:sz w:val="24"/>
          <w:szCs w:val="24"/>
        </w:rPr>
        <w:t xml:space="preserve"> и иными нормативными правовыми актами Российской Федерации;</w:t>
      </w:r>
    </w:p>
    <w:p w:rsidR="008078D7" w:rsidRDefault="008078D7" w:rsidP="008078D7">
      <w:pPr>
        <w:autoSpaceDE w:val="0"/>
        <w:autoSpaceDN w:val="0"/>
        <w:adjustRightInd w:val="0"/>
        <w:spacing w:after="120"/>
        <w:ind w:left="8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требований промышленной безопасности по специальным вопросам, отнесенным к компетенции </w:t>
      </w:r>
      <w:proofErr w:type="gramStart"/>
      <w:r>
        <w:rPr>
          <w:rFonts w:ascii="Times New Roman" w:hAnsi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/>
          <w:sz w:val="24"/>
          <w:szCs w:val="24"/>
        </w:rPr>
        <w:t>, установленным в нормативных правовых актах и нормативно-технических документах;</w:t>
      </w:r>
    </w:p>
    <w:p w:rsidR="008078D7" w:rsidRDefault="008078D7" w:rsidP="008078D7">
      <w:pPr>
        <w:autoSpaceDE w:val="0"/>
        <w:autoSpaceDN w:val="0"/>
        <w:adjustRightInd w:val="0"/>
        <w:spacing w:after="0"/>
        <w:ind w:left="851" w:firstLine="708"/>
        <w:jc w:val="both"/>
        <w:rPr>
          <w:rFonts w:ascii="Times New Roman" w:hAnsi="Times New Roman"/>
          <w:sz w:val="24"/>
          <w:szCs w:val="24"/>
        </w:rPr>
      </w:pPr>
      <w:bookmarkStart w:id="1" w:name="sub_11046"/>
      <w:r>
        <w:rPr>
          <w:rFonts w:ascii="Times New Roman" w:hAnsi="Times New Roman"/>
          <w:sz w:val="24"/>
          <w:szCs w:val="24"/>
        </w:rPr>
        <w:t>Е) требований безопасности при использовании атомной энергии, установленных федеральными законами и иными нормативными правовыми актами Российской Федерации и нормативно-техническими документами.</w:t>
      </w:r>
    </w:p>
    <w:bookmarkEnd w:id="1"/>
    <w:p w:rsidR="008078D7" w:rsidRDefault="008078D7" w:rsidP="008078D7">
      <w:pPr>
        <w:ind w:left="851" w:firstLine="720"/>
        <w:jc w:val="both"/>
        <w:rPr>
          <w:rFonts w:ascii="Times New Roman" w:hAnsi="Times New Roman"/>
          <w:sz w:val="24"/>
          <w:szCs w:val="24"/>
        </w:rPr>
      </w:pPr>
    </w:p>
    <w:p w:rsidR="008078D7" w:rsidRDefault="008078D7" w:rsidP="008078D7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Аттестация по вопросам  безопасности специалистов организаций, </w:t>
      </w:r>
    </w:p>
    <w:p w:rsidR="008078D7" w:rsidRDefault="008078D7" w:rsidP="008078D7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поднадзорных  Федеральной службе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экологическому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078D7" w:rsidRDefault="008078D7" w:rsidP="008078D7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технологическому и атомному надзору.</w:t>
      </w:r>
    </w:p>
    <w:p w:rsidR="008078D7" w:rsidRDefault="008078D7" w:rsidP="008078D7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8078D7" w:rsidRDefault="008078D7" w:rsidP="008078D7">
      <w:pPr>
        <w:autoSpaceDE w:val="0"/>
        <w:autoSpaceDN w:val="0"/>
        <w:adjustRightInd w:val="0"/>
        <w:spacing w:after="120"/>
        <w:ind w:left="851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 xml:space="preserve">Аттестация (проверка знаний) по вопросам безопасности в области использования атомной энергии проводится для руководящих работников и специалистов: </w:t>
      </w:r>
      <w:r>
        <w:rPr>
          <w:rFonts w:ascii="Times New Roman" w:hAnsi="Times New Roman"/>
          <w:b/>
          <w:sz w:val="24"/>
          <w:szCs w:val="24"/>
        </w:rPr>
        <w:t>генеральный директор (директор), главный инженер (технический директор) или их заместители, начальник отдела безопасности и охраны труда, начальник энергетической службы, начальник производственного отдела, руководители производственных участков (начальник участка, прораб, мастер и приравненные к ним должности), механик, специалисты, осуществляющие строительный контроль.</w:t>
      </w:r>
      <w:proofErr w:type="gramEnd"/>
    </w:p>
    <w:p w:rsidR="008078D7" w:rsidRDefault="008078D7" w:rsidP="008078D7">
      <w:pPr>
        <w:autoSpaceDE w:val="0"/>
        <w:autoSpaceDN w:val="0"/>
        <w:adjustRightInd w:val="0"/>
        <w:spacing w:after="120"/>
        <w:ind w:left="8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Аттестация работников  проводится в аттестационных комиссиях Федеральной службы по экологическому, технологическому и атомному надзору (Центральная аттестационная комиссия, территориальные аттестационные комиссии).</w:t>
      </w:r>
    </w:p>
    <w:p w:rsidR="008078D7" w:rsidRDefault="008078D7" w:rsidP="008078D7">
      <w:pPr>
        <w:pStyle w:val="ConsPlusNormal"/>
        <w:widowControl/>
        <w:spacing w:line="276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Первичная аттестация работников проводится не позднее одного месяца </w:t>
      </w:r>
    </w:p>
    <w:p w:rsidR="008078D7" w:rsidRDefault="008078D7" w:rsidP="008078D7">
      <w:pPr>
        <w:pStyle w:val="ConsPlusNormal"/>
        <w:widowControl/>
        <w:spacing w:line="276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назначении на должность;</w:t>
      </w:r>
    </w:p>
    <w:p w:rsidR="008078D7" w:rsidRDefault="008078D7" w:rsidP="008078D7">
      <w:pPr>
        <w:pStyle w:val="ConsPlusNormal"/>
        <w:widowControl/>
        <w:spacing w:line="276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переводе на другую работу, если при осуществлении должностных обязанностей на этой работе требуется проведение аттестации;</w:t>
      </w:r>
    </w:p>
    <w:p w:rsidR="008078D7" w:rsidRDefault="008078D7" w:rsidP="008078D7">
      <w:pPr>
        <w:pStyle w:val="ConsPlusNormal"/>
        <w:widowControl/>
        <w:spacing w:after="120" w:line="276" w:lineRule="auto"/>
        <w:ind w:left="851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переходе из одной организации в другую.</w:t>
      </w:r>
    </w:p>
    <w:p w:rsidR="008078D7" w:rsidRDefault="008078D7" w:rsidP="008078D7">
      <w:pPr>
        <w:pStyle w:val="ConsPlusNormal"/>
        <w:widowControl/>
        <w:spacing w:after="120" w:line="276" w:lineRule="auto"/>
        <w:ind w:left="851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Периодическая аттестация работников проводится не реже чем один раз в пять лет, если другие сроки не предусмотрены иными нормативными актами. </w:t>
      </w:r>
    </w:p>
    <w:p w:rsidR="008078D7" w:rsidRDefault="008078D7" w:rsidP="008078D7">
      <w:pPr>
        <w:pStyle w:val="ConsPlusNormal"/>
        <w:widowControl/>
        <w:spacing w:line="276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Внеочередная проверка знаний нормативных правовых актов и нормативно-технических документов, устанавливающих требования безопасности по вопросам, отнесенным к компетенции работника, проводится после:</w:t>
      </w:r>
    </w:p>
    <w:p w:rsidR="008078D7" w:rsidRDefault="008078D7" w:rsidP="008078D7">
      <w:pPr>
        <w:pStyle w:val="ConsPlusNormal"/>
        <w:widowControl/>
        <w:spacing w:line="276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ввода в действие новых или переработанных нормативных правовых актов и нормативно-технических документов;</w:t>
      </w:r>
    </w:p>
    <w:p w:rsidR="008078D7" w:rsidRDefault="008078D7" w:rsidP="008078D7">
      <w:pPr>
        <w:pStyle w:val="ConsPlusNormal"/>
        <w:widowControl/>
        <w:spacing w:line="276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внедрения новых (ранее не применяемых) технических устройств (машин и оборудования) и/или технологий на объектах (за исключением объектов использования атомной энергии); </w:t>
      </w:r>
    </w:p>
    <w:p w:rsidR="008078D7" w:rsidRDefault="008078D7" w:rsidP="008078D7">
      <w:pPr>
        <w:autoSpaceDE w:val="0"/>
        <w:autoSpaceDN w:val="0"/>
        <w:adjustRightInd w:val="0"/>
        <w:spacing w:after="120"/>
        <w:ind w:left="8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перерыва в работе для работников в области использования атомной энергии более шести месяцев.</w:t>
      </w:r>
    </w:p>
    <w:p w:rsidR="008078D7" w:rsidRDefault="008078D7" w:rsidP="008078D7">
      <w:pPr>
        <w:pStyle w:val="ConsPlusNormal"/>
        <w:widowControl/>
        <w:spacing w:after="120" w:line="276" w:lineRule="auto"/>
        <w:ind w:left="851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Внеочередная проверка знаний проводится также по предписанию должностного лица Федеральной службы по экологическому, технологическому и атомному надзору при установлении недостаточных знаний требований безопасности специалистами.</w:t>
      </w:r>
    </w:p>
    <w:p w:rsidR="008078D7" w:rsidRDefault="008078D7" w:rsidP="008078D7">
      <w:pPr>
        <w:pStyle w:val="ConsPlusNormal"/>
        <w:widowControl/>
        <w:spacing w:line="276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 Внеочередной аттестации в Центральной аттестационной комиссии Федеральной службы по экологическому, технологическому и атомному надзору подлежат:</w:t>
      </w:r>
    </w:p>
    <w:p w:rsidR="008078D7" w:rsidRDefault="008078D7" w:rsidP="008078D7">
      <w:pPr>
        <w:pStyle w:val="ConsPlusNormal"/>
        <w:widowControl/>
        <w:spacing w:after="120" w:line="276" w:lineRule="auto"/>
        <w:ind w:left="851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организации, на которого возложена ответственность за безопасное ведение работ на объекте, на котором произошли авария или несчастный случай со смертельным исходом;</w:t>
      </w:r>
    </w:p>
    <w:p w:rsidR="008078D7" w:rsidRDefault="008078D7" w:rsidP="008078D7">
      <w:pPr>
        <w:pStyle w:val="ConsPlusNormal"/>
        <w:widowControl/>
        <w:spacing w:after="120" w:line="276" w:lineRule="auto"/>
        <w:ind w:left="851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Аттестация специалистов по вопросам безопасности в организации осуществляется по графику, утверждаемому руководителем организации, согласованному с территориальными органами Федеральной службы по экологическому, технологическому и атомному надзору. Лица, подлежащие аттестации, должны быть ознакомлены с графиком и местом проведения аттестаций.</w:t>
      </w:r>
    </w:p>
    <w:p w:rsidR="008078D7" w:rsidRDefault="008078D7" w:rsidP="008078D7">
      <w:pPr>
        <w:pStyle w:val="ConsPlusNormal"/>
        <w:widowControl/>
        <w:spacing w:after="120" w:line="276" w:lineRule="auto"/>
        <w:ind w:left="851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1319"/>
      <w:r>
        <w:rPr>
          <w:rFonts w:ascii="Times New Roman" w:hAnsi="Times New Roman"/>
          <w:sz w:val="24"/>
          <w:szCs w:val="24"/>
        </w:rPr>
        <w:t xml:space="preserve">2.8. </w:t>
      </w:r>
      <w:r>
        <w:rPr>
          <w:rFonts w:ascii="Times New Roman" w:hAnsi="Times New Roman" w:cs="Times New Roman"/>
          <w:b/>
          <w:sz w:val="24"/>
          <w:szCs w:val="24"/>
        </w:rPr>
        <w:t>В территориальных аттестационных комиссиях Федеральной службы по экологическому, технологическому и атомному надзору проходят аттестацию:</w:t>
      </w:r>
    </w:p>
    <w:p w:rsidR="008078D7" w:rsidRDefault="008078D7" w:rsidP="008078D7">
      <w:pPr>
        <w:autoSpaceDE w:val="0"/>
        <w:autoSpaceDN w:val="0"/>
        <w:adjustRightInd w:val="0"/>
        <w:spacing w:after="120"/>
        <w:ind w:left="851"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работники (за исключением руководящего персонала) организации, осуществляющие деятельность в области строительства, реконструкции и капитального ремонта объектов использования атомной энергии </w:t>
      </w:r>
      <w:r>
        <w:rPr>
          <w:rFonts w:ascii="Times New Roman" w:hAnsi="Times New Roman"/>
          <w:b/>
          <w:sz w:val="24"/>
          <w:szCs w:val="24"/>
        </w:rPr>
        <w:t>(при наличии в штате): начальник отдела безопасности и охраны труда, начальник энергетической службы, начальник производственного отдела, руководители производственных участков (начальник участка, прораб, мастер и приравненные к ним должности), механик, специалисты, осуществляющие строительный контроль.</w:t>
      </w:r>
      <w:proofErr w:type="gramEnd"/>
    </w:p>
    <w:p w:rsidR="008078D7" w:rsidRDefault="008078D7" w:rsidP="008078D7">
      <w:pPr>
        <w:pStyle w:val="ConsPlusNormal"/>
        <w:widowControl/>
        <w:spacing w:after="120" w:line="276" w:lineRule="auto"/>
        <w:ind w:left="851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>В Центральной аттестационной комиссии Федеральной службы по экологическому, технологическому и атомному надзору проходят аттестацию:</w:t>
      </w:r>
    </w:p>
    <w:p w:rsidR="008078D7" w:rsidRDefault="008078D7" w:rsidP="008078D7">
      <w:pPr>
        <w:autoSpaceDE w:val="0"/>
        <w:autoSpaceDN w:val="0"/>
        <w:adjustRightInd w:val="0"/>
        <w:spacing w:after="120"/>
        <w:ind w:left="8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руководящий персонал организации, осуществляющие деятельность в области строительства, реконструкции и капитального ремонта объектов использования атомной энергии </w:t>
      </w:r>
      <w:r>
        <w:rPr>
          <w:rFonts w:ascii="Times New Roman" w:hAnsi="Times New Roman"/>
          <w:b/>
          <w:sz w:val="24"/>
          <w:szCs w:val="24"/>
        </w:rPr>
        <w:t>(при наличии в штате): генеральный директор (директор), главный инженер (технический директор) или их заместители</w:t>
      </w:r>
      <w:r>
        <w:rPr>
          <w:rFonts w:ascii="Times New Roman" w:hAnsi="Times New Roman"/>
          <w:sz w:val="24"/>
          <w:szCs w:val="24"/>
        </w:rPr>
        <w:t>.</w:t>
      </w:r>
    </w:p>
    <w:p w:rsidR="008078D7" w:rsidRDefault="008078D7" w:rsidP="008078D7">
      <w:pPr>
        <w:pStyle w:val="ConsPlusNormal"/>
        <w:widowControl/>
        <w:spacing w:after="120" w:line="276" w:lineRule="auto"/>
        <w:ind w:left="851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 xml:space="preserve">Процедура проверки знаний, предусмотренной </w:t>
      </w:r>
      <w:hyperlink r:id="rId6" w:anchor="sub_11046" w:history="1">
        <w:r>
          <w:rPr>
            <w:rStyle w:val="a3"/>
            <w:rFonts w:ascii="Times New Roman" w:hAnsi="Times New Roman"/>
            <w:sz w:val="24"/>
            <w:szCs w:val="24"/>
          </w:rPr>
          <w:t>подпунктом Е) пункта 1.4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и оформление результатов проверки знаний (выдача разрешений) определяются нормативными правовыми актами, устанавливающими порядок выдачи разрешений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 в области использования атомной энергии.</w:t>
      </w:r>
    </w:p>
    <w:p w:rsidR="008078D7" w:rsidRDefault="008078D7" w:rsidP="008078D7">
      <w:pPr>
        <w:pStyle w:val="ConsPlusNormal"/>
        <w:widowControl/>
        <w:spacing w:after="120" w:line="276" w:lineRule="auto"/>
        <w:ind w:left="851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Лица, не прошедшие аттестацию (проверку знаний), должны пройти ее повторно в сроки, установленные аттестационной комиссией. Лица, не прошедшие аттестацию, могут обжаловать решения аттестационной комиссии в соответствии с законодательством Российской Федерации.</w:t>
      </w:r>
    </w:p>
    <w:p w:rsidR="008078D7" w:rsidRDefault="008078D7" w:rsidP="008078D7">
      <w:pPr>
        <w:pStyle w:val="ConsPlusNormal"/>
        <w:widowControl/>
        <w:spacing w:after="120" w:line="276" w:lineRule="auto"/>
        <w:ind w:left="851" w:firstLine="53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Примечание: </w:t>
      </w:r>
    </w:p>
    <w:p w:rsidR="008078D7" w:rsidRDefault="008078D7" w:rsidP="008078D7">
      <w:pPr>
        <w:pStyle w:val="ConsPlusNormal"/>
        <w:widowControl/>
        <w:spacing w:after="120" w:line="276" w:lineRule="auto"/>
        <w:ind w:left="851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 связи с тем, что  численность работников в организации  менее 2000 человек согласно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 29 января 2007 г.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 редакции приказа от 27 августа 2010 г. № 823), в организации</w:t>
      </w:r>
      <w:r>
        <w:rPr>
          <w:rFonts w:ascii="Times New Roman" w:hAnsi="Times New Roman"/>
          <w:i/>
          <w:sz w:val="24"/>
          <w:szCs w:val="24"/>
        </w:rPr>
        <w:t xml:space="preserve"> не создается  аттестационная комиссия организации, </w:t>
      </w:r>
      <w:proofErr w:type="spellStart"/>
      <w:r>
        <w:rPr>
          <w:rFonts w:ascii="Times New Roman" w:hAnsi="Times New Roman"/>
          <w:i/>
          <w:sz w:val="24"/>
          <w:szCs w:val="24"/>
        </w:rPr>
        <w:t>первичную</w:t>
      </w:r>
      <w:proofErr w:type="gramStart"/>
      <w:r>
        <w:rPr>
          <w:rFonts w:ascii="Times New Roman" w:hAnsi="Times New Roman"/>
          <w:i/>
          <w:sz w:val="24"/>
          <w:szCs w:val="24"/>
        </w:rPr>
        <w:t>,п</w:t>
      </w:r>
      <w:proofErr w:type="gramEnd"/>
      <w:r>
        <w:rPr>
          <w:rFonts w:ascii="Times New Roman" w:hAnsi="Times New Roman"/>
          <w:i/>
          <w:sz w:val="24"/>
          <w:szCs w:val="24"/>
        </w:rPr>
        <w:t>ериодическую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аттестацию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внеочереднкю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проверку знаний нормативных правовых актов и нормативно-технических документов, устанавливающих требования безопасности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вопросам, отнесенным к компетенции работника проходят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078D7" w:rsidRDefault="008078D7" w:rsidP="008078D7">
      <w:pPr>
        <w:pStyle w:val="ConsPlusNormal"/>
        <w:widowControl/>
        <w:spacing w:after="120" w:line="276" w:lineRule="auto"/>
        <w:ind w:left="851" w:firstLine="53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--руководящий персонал организации проходит в </w:t>
      </w:r>
      <w:r>
        <w:rPr>
          <w:rFonts w:ascii="Times New Roman" w:hAnsi="Times New Roman"/>
          <w:b/>
          <w:i/>
          <w:sz w:val="24"/>
          <w:szCs w:val="24"/>
        </w:rPr>
        <w:t xml:space="preserve">центральной аттестационной комиссии </w:t>
      </w:r>
      <w:r>
        <w:rPr>
          <w:rFonts w:ascii="Times New Roman" w:hAnsi="Times New Roman" w:cs="Times New Roman"/>
          <w:b/>
          <w:i/>
          <w:sz w:val="24"/>
          <w:szCs w:val="24"/>
        </w:rPr>
        <w:t>Федеральной службы по экологическому, технологическому и атомному надзору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078D7" w:rsidRDefault="008078D7" w:rsidP="008078D7">
      <w:pPr>
        <w:pStyle w:val="ConsPlusNormal"/>
        <w:widowControl/>
        <w:spacing w:after="120" w:line="276" w:lineRule="auto"/>
        <w:ind w:left="851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-- работники организации,  осуществляющие деятельность в области строительства, реконструкции и капитального ремонта объектов использования атомной энергии в </w:t>
      </w:r>
      <w:r>
        <w:rPr>
          <w:rFonts w:ascii="Times New Roman" w:hAnsi="Times New Roman"/>
          <w:b/>
          <w:i/>
          <w:sz w:val="24"/>
          <w:szCs w:val="24"/>
        </w:rPr>
        <w:t>территориальных аттестационных комиссиях Федеральной службы по экологическому, технологическому и атомному надзору.</w:t>
      </w:r>
    </w:p>
    <w:p w:rsidR="00F149DD" w:rsidRDefault="008078D7"/>
    <w:sectPr w:rsidR="00F149DD" w:rsidSect="000866A6">
      <w:pgSz w:w="11906" w:h="16838"/>
      <w:pgMar w:top="1134" w:right="850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0A"/>
    <w:rsid w:val="00067182"/>
    <w:rsid w:val="0050360A"/>
    <w:rsid w:val="008078D7"/>
    <w:rsid w:val="008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78D7"/>
    <w:rPr>
      <w:color w:val="0000FF"/>
      <w:u w:val="single"/>
    </w:rPr>
  </w:style>
  <w:style w:type="paragraph" w:customStyle="1" w:styleId="ConsPlusNormal">
    <w:name w:val="ConsPlusNormal"/>
    <w:rsid w:val="00807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78D7"/>
    <w:rPr>
      <w:color w:val="0000FF"/>
      <w:u w:val="single"/>
    </w:rPr>
  </w:style>
  <w:style w:type="paragraph" w:customStyle="1" w:styleId="ConsPlusNormal">
    <w:name w:val="ConsPlusNormal"/>
    <w:rsid w:val="00807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dmsro.ru/my_upload/Documents/Documenty_vstuplenie_v_NP/Obrazcy_zapolneniya_dokumentov.doc" TargetMode="External"/><Relationship Id="rId5" Type="http://schemas.openxmlformats.org/officeDocument/2006/relationships/hyperlink" Target="garantF1://1180078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2018-01-10T06:28:00Z</dcterms:created>
  <dcterms:modified xsi:type="dcterms:W3CDTF">2018-01-10T06:28:00Z</dcterms:modified>
</cp:coreProperties>
</file>